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63" w:rsidRDefault="0053446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rPr>
                <w:b/>
              </w:rPr>
            </w:pPr>
            <w:r w:rsidRPr="00100703">
              <w:rPr>
                <w:b/>
                <w:noProof/>
              </w:rPr>
              <w:t>SD15A/0137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12-Aug-2015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534463" w:rsidRDefault="00534463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10-Aug-2015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GRANT PERMISSION FOR RETENTION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Shared Access Limited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Pearse Museum, Sarah Curran Avenue, St. Enda's Park, Dublin 16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Retention permission for existing 30m high telecommunications tree (previous planning ref SD06A/0361), carrying associated telecommunications antenna and dishes, associated equipment cabinets and security fencing, within the curtilage of a Protected Structure.  The development will continue to form part of the licensed operator's telecommunications networks.</w:t>
            </w:r>
          </w:p>
        </w:tc>
      </w:tr>
    </w:tbl>
    <w:p w:rsidR="00534463" w:rsidRDefault="00534463">
      <w:pPr>
        <w:pBdr>
          <w:bottom w:val="single" w:sz="12" w:space="1" w:color="auto"/>
        </w:pBdr>
      </w:pPr>
    </w:p>
    <w:p w:rsidR="00534463" w:rsidRDefault="0053446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rPr>
                <w:b/>
              </w:rPr>
            </w:pPr>
            <w:r w:rsidRPr="00100703">
              <w:rPr>
                <w:b/>
                <w:noProof/>
              </w:rPr>
              <w:t>SD15B/0169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10-Aug-2015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534463" w:rsidRDefault="00534463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06-Aug-2015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Roy &amp; Carol Sanderson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Caucestown Mews, 3 Lucan-Newlands Road, Lucan, Co. Dublin</w:t>
            </w:r>
          </w:p>
        </w:tc>
      </w:tr>
      <w:tr w:rsidR="0053446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34463" w:rsidRDefault="00534463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534463" w:rsidRDefault="00534463">
            <w:pPr>
              <w:spacing w:before="120"/>
            </w:pPr>
            <w:r>
              <w:rPr>
                <w:noProof/>
              </w:rPr>
              <w:t>Single storey extension to the side of the existing house to provide for a new living area and kitchen/dining space and associated site works.</w:t>
            </w:r>
          </w:p>
        </w:tc>
      </w:tr>
    </w:tbl>
    <w:p w:rsidR="00534463" w:rsidRDefault="00534463">
      <w:pPr>
        <w:pBdr>
          <w:bottom w:val="single" w:sz="12" w:space="1" w:color="auto"/>
        </w:pBdr>
      </w:pPr>
    </w:p>
    <w:p w:rsidR="00534463" w:rsidRDefault="00534463"/>
    <w:sectPr w:rsidR="0053446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63" w:rsidRDefault="00534463">
      <w:r>
        <w:separator/>
      </w:r>
    </w:p>
  </w:endnote>
  <w:endnote w:type="continuationSeparator" w:id="0">
    <w:p w:rsidR="00534463" w:rsidRDefault="005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63" w:rsidRDefault="00534463">
      <w:r>
        <w:separator/>
      </w:r>
    </w:p>
  </w:footnote>
  <w:footnote w:type="continuationSeparator" w:id="0">
    <w:p w:rsidR="00534463" w:rsidRDefault="005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467B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3C67E5"/>
    <w:rsid w:val="00534463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74B66-12D9-492E-8963-4BD66E8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2015-08-19T14:50:00Z</dcterms:created>
  <dcterms:modified xsi:type="dcterms:W3CDTF">2015-08-19T14:50:00Z</dcterms:modified>
</cp:coreProperties>
</file>