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w:t>
            </w:r>
            <w:bookmarkStart w:id="0" w:name="_GoBack"/>
            <w:bookmarkEnd w:id="0"/>
            <w:r w:rsidRPr="00E732E9">
              <w:rPr>
                <w:b/>
                <w:noProof/>
                <w:sz w:val="22"/>
              </w:rPr>
              <w:t>15A/0121</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12-Aug-2015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Bernadette Tracey</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2, The Lawns, Scholarstown Road, Dublin 16</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3 bedroom (112sq.m) two storey, semi-detached dwelling to side of existing detached dwelling, subdivision of existing plot, new boundary treatments, connection to all services together with all necessary ancillary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SD15A/0165</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Patara</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Unit 315, Level 3, The Square Town Centre, Tallaght, Dublin 24</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Change of use of retail use to restaurant with ancillary takeaway use (262.7 sq.m.) and associated site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SD15A/0169</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Daniel Kennedy</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Site At Old Lucan Road, Palmerstown, Dublin 20</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Construction of single storey steel storage and general purpose warehouse attached to two of the existing buildings on site and the relocation of an existing sign currently affixed to the south facing elevation of one of the existing buildings to the south facing elevation of the new building.</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SD15A/0174</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12-Aug-2015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D. &amp; C. Brown and E. &amp; H. Laycock</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Site located to the rear of 662-663 Ballycullen Cottages, Ballycullen Road, Dublin 16.</w:t>
            </w:r>
          </w:p>
          <w:p w:rsidR="00214F45" w:rsidRDefault="00214F4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Infill residential development on a site to the rear of 662 -663 Ballycullen Cottages, Ballycullen Road and to the east of Hunters Avenue, Hunterswood, Ballycullen Road, Dublin 16 consisting of construction of 3 four bedroom, 2.5 storey terraced houses in one block (total floor area c. 526sq.m) including all site development works, boundary treatments, carparking all on site of circa 0.073 ha. accessed from Hunters Avenue.</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SD15A/0177</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14-Aug-2015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Paul &amp; Annette Cathcart</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57, Muckross Avenue, Perrystown,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Demolition of single storey pitched roof granny flat to side &amp; the construction of a new 2 storey, 3 bedroom end of terrace house to side (total floor area to be 108.16sq.m., with a proposed ridge height of 8.225m above ground level) complete with single storey pitched roofs over extended halls to front and extended kitchens across rear of existing &amp; proposed properties, first floor bedroom &amp; en-suite windows to side/west elevation, 'Velux' windows to rear, and new hall door entrance to front of No. 57, moving of driveway entrance at front of existing house, to create 2 new 3.6m wide driveway entrances &amp; 1no. 0.98m wide pedestrian entrance all with new 0.38m square x 1.10m high gate piers to match existing, all within front/north boundary wall with alterations to grass verge &amp; dishing of footpath at front &amp; all associated site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SD15B/0217</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Joe &amp; Ellen McDonagh</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28, Shelton Drive,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Single storey extension to the side, as part of modifications to existing house with associated site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SD15B/0218</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lastRenderedPageBreak/>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lastRenderedPageBreak/>
              <w:t>Applicant:</w:t>
            </w:r>
          </w:p>
          <w:p w:rsidR="00214F45" w:rsidRDefault="00214F45">
            <w:pPr>
              <w:tabs>
                <w:tab w:val="right" w:pos="5562"/>
              </w:tabs>
              <w:rPr>
                <w:rFonts w:ascii="Arial Narrow" w:hAnsi="Arial Narrow"/>
                <w:sz w:val="22"/>
              </w:rPr>
            </w:pPr>
            <w:r w:rsidRPr="00E732E9">
              <w:rPr>
                <w:rFonts w:ascii="Arial Narrow" w:hAnsi="Arial Narrow"/>
                <w:noProof/>
                <w:sz w:val="22"/>
              </w:rPr>
              <w:t>Gary &amp; Jennifer Conroy</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16, Willington Green, Templeogue, Dublin 6W</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The conversion of the attic for storage purposes (non-habitable status) including the construction of an attic dormer window to the rear of the dwelling, removal of the chimney stack, internal alterations and all ancillary siteworks.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Sd15B/0221</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Louise Lawlor</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108, St. Maelruans Park, Tallaght, Dublin 24</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Games room and dormer window to attic area.</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SD15B/0224</w:t>
            </w:r>
          </w:p>
        </w:tc>
        <w:tc>
          <w:tcPr>
            <w:tcW w:w="2126" w:type="dxa"/>
          </w:tcPr>
          <w:p w:rsidR="00214F45" w:rsidRDefault="00214F45">
            <w:pPr>
              <w:tabs>
                <w:tab w:val="left" w:pos="1985"/>
                <w:tab w:val="left" w:pos="4536"/>
              </w:tabs>
              <w:rPr>
                <w:b/>
                <w:sz w:val="22"/>
              </w:rPr>
            </w:pPr>
            <w:r w:rsidRPr="00E732E9">
              <w:rPr>
                <w:b/>
                <w:noProof/>
                <w:sz w:val="22"/>
              </w:rPr>
              <w:t>GRANT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Christopher &amp; Christine Doyle</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3, Palmerstown Woods, Clondalkin, Dublin 22.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Construction of a new single storey porch to the front of existing 2-storey semi -detached dwelling and associated site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SD15A/0163</w:t>
            </w:r>
          </w:p>
        </w:tc>
        <w:tc>
          <w:tcPr>
            <w:tcW w:w="2126" w:type="dxa"/>
          </w:tcPr>
          <w:p w:rsidR="00214F45" w:rsidRDefault="00214F45">
            <w:pPr>
              <w:tabs>
                <w:tab w:val="left" w:pos="1985"/>
                <w:tab w:val="left" w:pos="4536"/>
              </w:tabs>
              <w:rPr>
                <w:b/>
                <w:sz w:val="22"/>
              </w:rPr>
            </w:pPr>
            <w:r w:rsidRPr="00E732E9">
              <w:rPr>
                <w:b/>
                <w:noProof/>
                <w:sz w:val="22"/>
              </w:rPr>
              <w:t>GRANT PERMISSION &amp; GRANT RETENTION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M.Kelliher 1998 Limited</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M50 Business Park, Ballymount Avenue,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Single storey extension (c.58sq.m) to the north-eastern elevation of existing industrial unit with related alterations to car parking, the addition of 15 photovoltaic panels to the south eastern elevation and amendments to existing signage to the north eastern elevation along with necessary ancillary works and permission for retention of existing smoking shelter (c.3.7sq.m).</w:t>
            </w:r>
          </w:p>
          <w:p w:rsidR="00214F45" w:rsidRDefault="00214F45">
            <w:pPr>
              <w:jc w:val="both"/>
              <w:rPr>
                <w:b/>
                <w:i/>
                <w:sz w:val="22"/>
              </w:rPr>
            </w:pPr>
            <w:r w:rsidRPr="000C71AD">
              <w:rPr>
                <w:rFonts w:ascii="Arial Narrow" w:hAnsi="Arial Narrow"/>
                <w:b/>
                <w:i/>
                <w:sz w:val="22"/>
              </w:rPr>
              <w:lastRenderedPageBreak/>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SD14A/0198</w:t>
            </w:r>
          </w:p>
        </w:tc>
        <w:tc>
          <w:tcPr>
            <w:tcW w:w="2126" w:type="dxa"/>
          </w:tcPr>
          <w:p w:rsidR="00214F45" w:rsidRDefault="00214F45">
            <w:pPr>
              <w:tabs>
                <w:tab w:val="left" w:pos="1985"/>
                <w:tab w:val="left" w:pos="4536"/>
              </w:tabs>
              <w:rPr>
                <w:b/>
                <w:sz w:val="22"/>
              </w:rPr>
            </w:pPr>
            <w:r w:rsidRPr="00E732E9">
              <w:rPr>
                <w:b/>
                <w:noProof/>
                <w:sz w:val="22"/>
              </w:rPr>
              <w:t>Grant Retention &amp; Refuse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13-Aug-2015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Bernadette &amp; Liam Kelly</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Nangor Road, Ballybane, Clondalkin, Dublin 22.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Pr="00E732E9" w:rsidRDefault="00214F45" w:rsidP="00AF6B62">
            <w:pPr>
              <w:jc w:val="both"/>
              <w:rPr>
                <w:rFonts w:ascii="Arial Narrow" w:hAnsi="Arial Narrow"/>
                <w:noProof/>
                <w:sz w:val="22"/>
              </w:rPr>
            </w:pPr>
            <w:r w:rsidRPr="00E732E9">
              <w:rPr>
                <w:rFonts w:ascii="Arial Narrow" w:hAnsi="Arial Narrow"/>
                <w:noProof/>
                <w:sz w:val="22"/>
              </w:rPr>
              <w:t>Retention permission for existing palisade fence on the boundary with adjoining property and permission for relocation of existing palisade fence and reinstatement of original site entrance.</w:t>
            </w:r>
          </w:p>
          <w:p w:rsidR="00214F45" w:rsidRDefault="00214F45">
            <w:pPr>
              <w:jc w:val="both"/>
              <w:rPr>
                <w:rFonts w:ascii="Arial Narrow" w:hAnsi="Arial Narrow"/>
                <w:sz w:val="22"/>
              </w:rPr>
            </w:pP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SD15A/0232</w:t>
            </w:r>
          </w:p>
        </w:tc>
        <w:tc>
          <w:tcPr>
            <w:tcW w:w="2126" w:type="dxa"/>
          </w:tcPr>
          <w:p w:rsidR="00214F45" w:rsidRDefault="00214F45">
            <w:pPr>
              <w:tabs>
                <w:tab w:val="left" w:pos="1985"/>
                <w:tab w:val="left" w:pos="4536"/>
              </w:tabs>
              <w:rPr>
                <w:b/>
                <w:sz w:val="22"/>
              </w:rPr>
            </w:pPr>
            <w:r w:rsidRPr="00E732E9">
              <w:rPr>
                <w:b/>
                <w:noProof/>
                <w:sz w:val="22"/>
              </w:rPr>
              <w:t>INVALID - SITE NOTICE</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11-Aug-2015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Department of Education and Skills</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Vacant Site, Ballymount Road, Kingswood, Tallaght, Dublin 24</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Proposed 1000 pupil post-primary school with associated external landscaping, parking and associated pupil drop-off.</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SD15B/0235</w:t>
            </w:r>
          </w:p>
        </w:tc>
        <w:tc>
          <w:tcPr>
            <w:tcW w:w="2126" w:type="dxa"/>
          </w:tcPr>
          <w:p w:rsidR="00214F45" w:rsidRDefault="00214F45">
            <w:pPr>
              <w:tabs>
                <w:tab w:val="left" w:pos="1985"/>
                <w:tab w:val="left" w:pos="4536"/>
              </w:tabs>
              <w:rPr>
                <w:b/>
                <w:sz w:val="22"/>
              </w:rPr>
            </w:pPr>
            <w:r w:rsidRPr="00E732E9">
              <w:rPr>
                <w:b/>
                <w:noProof/>
                <w:sz w:val="22"/>
              </w:rPr>
              <w:t>INVALID - SITE NOTICE</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13-Aug-2015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Ami Ali</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26, Grangebrook Avenue, Dublin 16</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Attic conversion with dormer roof and window in hip roof at side and 2 'Velux' type roof windows at rear and all ancillary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SD15A/0231</w:t>
            </w:r>
          </w:p>
        </w:tc>
        <w:tc>
          <w:tcPr>
            <w:tcW w:w="2126" w:type="dxa"/>
          </w:tcPr>
          <w:p w:rsidR="00214F45" w:rsidRDefault="00214F45">
            <w:pPr>
              <w:tabs>
                <w:tab w:val="left" w:pos="1985"/>
                <w:tab w:val="left" w:pos="4536"/>
              </w:tabs>
              <w:rPr>
                <w:b/>
                <w:sz w:val="22"/>
              </w:rPr>
            </w:pPr>
            <w:r w:rsidRPr="00E732E9">
              <w:rPr>
                <w:b/>
                <w:noProof/>
                <w:sz w:val="22"/>
              </w:rPr>
              <w:t>INVALID APPLICATION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11-Aug-2015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Frank O'Gorman</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'Greyfort', Pine Forest, Cruagh, Rockbrook, Rathfarnham, Dublin 16</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 xml:space="preserve">Dwelling house &amp; detached garage with septic tank and percolation </w:t>
            </w:r>
            <w:r w:rsidRPr="00E732E9">
              <w:rPr>
                <w:rFonts w:ascii="Arial Narrow" w:hAnsi="Arial Narrow"/>
                <w:noProof/>
                <w:sz w:val="22"/>
              </w:rPr>
              <w:lastRenderedPageBreak/>
              <w:t>area with all ancillary site works which was previously granted under reg ref no: SD06A/0907</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SD15A/0176</w:t>
            </w:r>
          </w:p>
        </w:tc>
        <w:tc>
          <w:tcPr>
            <w:tcW w:w="2126" w:type="dxa"/>
          </w:tcPr>
          <w:p w:rsidR="00214F45" w:rsidRDefault="00214F45">
            <w:pPr>
              <w:tabs>
                <w:tab w:val="left" w:pos="1985"/>
                <w:tab w:val="left" w:pos="4536"/>
              </w:tabs>
              <w:rPr>
                <w:b/>
                <w:sz w:val="22"/>
              </w:rPr>
            </w:pPr>
            <w:r w:rsidRPr="00E732E9">
              <w:rPr>
                <w:b/>
                <w:noProof/>
                <w:sz w:val="22"/>
              </w:rPr>
              <w:t>REFUSE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Gina Scappaticci</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93, St. John's Park East, Clondalkin, Dublin 22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Two storey detached house with attic conversion and dormer roof to rear, alterations to existing entrance and all ancillary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SD15B/0071</w:t>
            </w:r>
          </w:p>
        </w:tc>
        <w:tc>
          <w:tcPr>
            <w:tcW w:w="2126" w:type="dxa"/>
          </w:tcPr>
          <w:p w:rsidR="00214F45" w:rsidRDefault="00214F45">
            <w:pPr>
              <w:tabs>
                <w:tab w:val="left" w:pos="1985"/>
                <w:tab w:val="left" w:pos="4536"/>
              </w:tabs>
              <w:rPr>
                <w:b/>
                <w:sz w:val="22"/>
              </w:rPr>
            </w:pPr>
            <w:r w:rsidRPr="00E732E9">
              <w:rPr>
                <w:b/>
                <w:noProof/>
                <w:sz w:val="22"/>
              </w:rPr>
              <w:t>REFUSE PERMISSION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14-Aug-2015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Keith &amp; Nicola Curran</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Friarstown Lower, Bohernabreena, Dublin 24.</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Pr="00E732E9" w:rsidRDefault="00214F45" w:rsidP="00AF6B62">
            <w:pPr>
              <w:jc w:val="both"/>
              <w:rPr>
                <w:rFonts w:ascii="Arial Narrow" w:hAnsi="Arial Narrow"/>
                <w:noProof/>
                <w:sz w:val="22"/>
              </w:rPr>
            </w:pPr>
            <w:r w:rsidRPr="00E732E9">
              <w:rPr>
                <w:rFonts w:ascii="Arial Narrow" w:hAnsi="Arial Narrow"/>
                <w:noProof/>
                <w:sz w:val="22"/>
              </w:rPr>
              <w:t>External and internal alterations to existing single storey dwelling house; new single storey extension to sides and rear of existing house; upgrading of existing sewage treatment system and associated siteworks.</w:t>
            </w:r>
          </w:p>
          <w:p w:rsidR="00214F45" w:rsidRDefault="00214F45">
            <w:pPr>
              <w:jc w:val="both"/>
              <w:rPr>
                <w:rFonts w:ascii="Arial Narrow" w:hAnsi="Arial Narrow"/>
                <w:sz w:val="22"/>
              </w:rPr>
            </w:pP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SD15A/0167</w:t>
            </w:r>
          </w:p>
        </w:tc>
        <w:tc>
          <w:tcPr>
            <w:tcW w:w="2126" w:type="dxa"/>
          </w:tcPr>
          <w:p w:rsidR="00214F45" w:rsidRDefault="00214F45">
            <w:pPr>
              <w:tabs>
                <w:tab w:val="left" w:pos="1985"/>
                <w:tab w:val="left" w:pos="4536"/>
              </w:tabs>
              <w:rPr>
                <w:b/>
                <w:sz w:val="22"/>
              </w:rPr>
            </w:pPr>
            <w:r w:rsidRPr="00E732E9">
              <w:rPr>
                <w:b/>
                <w:noProof/>
                <w:sz w:val="22"/>
              </w:rPr>
              <w:t>REQUEST ADDITIONAL INFORMATION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Killeen Motor Group</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The former Smurfit Kappa warehouse site, Killeen Road,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 xml:space="preserve">Site clearance works to include the partial demolition of an existing warehouse and associated buildings including ancillary office and outbuildings (c.6,835sq.m gfa in total) and plant including a water tank and pump house (135sq.m) on site and a temporary change of use of the site, for a period of 5 years, to car storage ancillary to the Killeen Motor Group.  Associated site development works include the configuration of car storage bays to accommodate up to 567 new cars, internal marshalling yard and circulation, boundary treatment works, 18 new 6m high street lighting columns and associated </w:t>
            </w:r>
            <w:r w:rsidRPr="00E732E9">
              <w:rPr>
                <w:rFonts w:ascii="Arial Narrow" w:hAnsi="Arial Narrow"/>
                <w:noProof/>
                <w:sz w:val="22"/>
              </w:rPr>
              <w:lastRenderedPageBreak/>
              <w:t>signage. Vehicular access is via existing site entrance gates at Killeen Road.</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SD15A/0170</w:t>
            </w:r>
          </w:p>
        </w:tc>
        <w:tc>
          <w:tcPr>
            <w:tcW w:w="2126" w:type="dxa"/>
          </w:tcPr>
          <w:p w:rsidR="00214F45" w:rsidRDefault="00214F45">
            <w:pPr>
              <w:tabs>
                <w:tab w:val="left" w:pos="1985"/>
                <w:tab w:val="left" w:pos="4536"/>
              </w:tabs>
              <w:rPr>
                <w:b/>
                <w:sz w:val="22"/>
              </w:rPr>
            </w:pPr>
            <w:r w:rsidRPr="00E732E9">
              <w:rPr>
                <w:b/>
                <w:noProof/>
                <w:sz w:val="22"/>
              </w:rPr>
              <w:t>REQUEST ADDITIONAL INFORMATION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RDC Civil Engineering Limited</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Crag Avenue, Clondalkin Industrial Estate, Dublin 22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Provision of a waste transfer station for the importation and temporary storage of inert soil and stone, construction &amp; demolition waste and green waste (garden &amp; park waste), associated with the company’s principal business activities. The imported materials will be segregated and recycled for onward reuse. The proposed development requires a Certificate of Registration under the Waste Management (Facility Permit and Registration) Regulations 2007 &amp; 2008.</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SD15A/0172</w:t>
            </w:r>
          </w:p>
        </w:tc>
        <w:tc>
          <w:tcPr>
            <w:tcW w:w="2126" w:type="dxa"/>
          </w:tcPr>
          <w:p w:rsidR="00214F45" w:rsidRDefault="00214F45">
            <w:pPr>
              <w:tabs>
                <w:tab w:val="left" w:pos="1985"/>
                <w:tab w:val="left" w:pos="4536"/>
              </w:tabs>
              <w:rPr>
                <w:b/>
                <w:sz w:val="22"/>
              </w:rPr>
            </w:pPr>
            <w:r w:rsidRPr="00E732E9">
              <w:rPr>
                <w:b/>
                <w:noProof/>
                <w:sz w:val="22"/>
              </w:rPr>
              <w:t>REQUEST ADDITIONAL INFORMATION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14-Aug-2015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Red Cow House Ltd.</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Red Cow House, Naas Road,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Proposed dental practice and all associated ancillary works at first floor level.</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t>SD15A/0173</w:t>
            </w:r>
          </w:p>
        </w:tc>
        <w:tc>
          <w:tcPr>
            <w:tcW w:w="2126" w:type="dxa"/>
          </w:tcPr>
          <w:p w:rsidR="00214F45" w:rsidRDefault="00214F45">
            <w:pPr>
              <w:tabs>
                <w:tab w:val="left" w:pos="1985"/>
                <w:tab w:val="left" w:pos="4536"/>
              </w:tabs>
              <w:rPr>
                <w:b/>
                <w:sz w:val="22"/>
              </w:rPr>
            </w:pPr>
            <w:r w:rsidRPr="00E732E9">
              <w:rPr>
                <w:b/>
                <w:noProof/>
                <w:sz w:val="22"/>
              </w:rPr>
              <w:t>REQUEST ADDITIONAL INFORMATION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13-Aug-2015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CLG Builders Limited</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Merrywell Industrial Estate, Lower Ballymount Road, Dublin 12.</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Detached industrial unit comprising 960sq.m of workshop area plus 720sq.m stores/offices/staff facilities on two floors totalling 1680sq.m together with hardstanding area, diesel storage tanks, wash bay facilities, site boundary walls/fencing and all associated site development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lastRenderedPageBreak/>
              <w:t>Direct Marketing - NO</w:t>
            </w:r>
          </w:p>
        </w:tc>
      </w:tr>
      <w:tr w:rsidR="00214F45">
        <w:tblPrEx>
          <w:tblCellMar>
            <w:top w:w="0" w:type="dxa"/>
            <w:bottom w:w="0" w:type="dxa"/>
          </w:tblCellMar>
        </w:tblPrEx>
        <w:tc>
          <w:tcPr>
            <w:tcW w:w="1951" w:type="dxa"/>
          </w:tcPr>
          <w:p w:rsidR="00214F45" w:rsidRDefault="00214F45">
            <w:pPr>
              <w:tabs>
                <w:tab w:val="left" w:pos="1985"/>
                <w:tab w:val="left" w:pos="4536"/>
              </w:tabs>
              <w:rPr>
                <w:b/>
                <w:sz w:val="22"/>
              </w:rPr>
            </w:pPr>
            <w:r w:rsidRPr="00E732E9">
              <w:rPr>
                <w:b/>
                <w:noProof/>
                <w:sz w:val="22"/>
              </w:rPr>
              <w:lastRenderedPageBreak/>
              <w:t>SD15B/0220</w:t>
            </w:r>
          </w:p>
        </w:tc>
        <w:tc>
          <w:tcPr>
            <w:tcW w:w="2126" w:type="dxa"/>
          </w:tcPr>
          <w:p w:rsidR="00214F45" w:rsidRDefault="00214F45">
            <w:pPr>
              <w:tabs>
                <w:tab w:val="left" w:pos="1985"/>
                <w:tab w:val="left" w:pos="4536"/>
              </w:tabs>
              <w:rPr>
                <w:b/>
                <w:sz w:val="22"/>
              </w:rPr>
            </w:pPr>
            <w:r w:rsidRPr="00E732E9">
              <w:rPr>
                <w:b/>
                <w:noProof/>
                <w:sz w:val="22"/>
              </w:rPr>
              <w:t>REQUEST ADDITIONAL INFORMATION</w:t>
            </w:r>
          </w:p>
          <w:p w:rsidR="00214F45" w:rsidRDefault="00214F45">
            <w:pPr>
              <w:tabs>
                <w:tab w:val="left" w:pos="1985"/>
                <w:tab w:val="left" w:pos="4536"/>
              </w:tabs>
              <w:jc w:val="right"/>
              <w:rPr>
                <w:sz w:val="22"/>
              </w:rPr>
            </w:pPr>
          </w:p>
        </w:tc>
        <w:tc>
          <w:tcPr>
            <w:tcW w:w="5736" w:type="dxa"/>
          </w:tcPr>
          <w:p w:rsidR="00214F45" w:rsidRDefault="00214F45">
            <w:pPr>
              <w:rPr>
                <w:b/>
                <w:sz w:val="22"/>
              </w:rPr>
            </w:pPr>
            <w:r w:rsidRPr="00E732E9">
              <w:rPr>
                <w:b/>
                <w:noProof/>
                <w:sz w:val="22"/>
              </w:rPr>
              <w:t>10-Aug-2015</w:t>
            </w:r>
            <w:r>
              <w:rPr>
                <w:b/>
                <w:sz w:val="22"/>
              </w:rPr>
              <w:t xml:space="preserve">                                     </w:t>
            </w:r>
          </w:p>
          <w:p w:rsidR="00214F45" w:rsidRDefault="00214F45">
            <w:pPr>
              <w:rPr>
                <w:sz w:val="22"/>
              </w:rPr>
            </w:pPr>
          </w:p>
          <w:p w:rsidR="00214F45" w:rsidRDefault="00214F45">
            <w:pPr>
              <w:tabs>
                <w:tab w:val="right" w:pos="5562"/>
              </w:tabs>
              <w:rPr>
                <w:rFonts w:ascii="Arial Narrow" w:hAnsi="Arial Narrow"/>
                <w:b/>
                <w:i/>
                <w:sz w:val="22"/>
              </w:rPr>
            </w:pPr>
            <w:r>
              <w:rPr>
                <w:rFonts w:ascii="Arial Narrow" w:hAnsi="Arial Narrow"/>
                <w:b/>
                <w:i/>
                <w:sz w:val="22"/>
              </w:rPr>
              <w:t>Applicant:</w:t>
            </w:r>
          </w:p>
          <w:p w:rsidR="00214F45" w:rsidRDefault="00214F45">
            <w:pPr>
              <w:tabs>
                <w:tab w:val="right" w:pos="5562"/>
              </w:tabs>
              <w:rPr>
                <w:rFonts w:ascii="Arial Narrow" w:hAnsi="Arial Narrow"/>
                <w:sz w:val="22"/>
              </w:rPr>
            </w:pPr>
            <w:r w:rsidRPr="00E732E9">
              <w:rPr>
                <w:rFonts w:ascii="Arial Narrow" w:hAnsi="Arial Narrow"/>
                <w:noProof/>
                <w:sz w:val="22"/>
              </w:rPr>
              <w:t>Colin Durkin</w:t>
            </w:r>
          </w:p>
          <w:p w:rsidR="00214F45" w:rsidRDefault="00214F45">
            <w:pPr>
              <w:rPr>
                <w:rFonts w:ascii="Arial Narrow" w:hAnsi="Arial Narrow"/>
                <w:sz w:val="22"/>
              </w:rPr>
            </w:pPr>
            <w:r>
              <w:rPr>
                <w:rFonts w:ascii="Arial Narrow" w:hAnsi="Arial Narrow"/>
                <w:b/>
                <w:i/>
                <w:sz w:val="22"/>
              </w:rPr>
              <w:t>Location:</w:t>
            </w:r>
          </w:p>
          <w:p w:rsidR="00214F45" w:rsidRDefault="00214F45">
            <w:pPr>
              <w:jc w:val="both"/>
              <w:rPr>
                <w:rFonts w:ascii="Arial Narrow" w:hAnsi="Arial Narrow"/>
                <w:sz w:val="22"/>
              </w:rPr>
            </w:pPr>
            <w:r w:rsidRPr="00E732E9">
              <w:rPr>
                <w:rFonts w:ascii="Arial Narrow" w:hAnsi="Arial Narrow"/>
                <w:noProof/>
                <w:sz w:val="22"/>
              </w:rPr>
              <w:t>13, Woodstown Lawn, Woodstown Village, Knocklyon, Dublin 16</w:t>
            </w:r>
          </w:p>
          <w:p w:rsidR="00214F45" w:rsidRDefault="00214F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F45" w:rsidRDefault="00214F45">
            <w:pPr>
              <w:jc w:val="both"/>
              <w:rPr>
                <w:rFonts w:ascii="Arial Narrow" w:hAnsi="Arial Narrow"/>
                <w:sz w:val="22"/>
              </w:rPr>
            </w:pPr>
            <w:r w:rsidRPr="00E732E9">
              <w:rPr>
                <w:rFonts w:ascii="Arial Narrow" w:hAnsi="Arial Narrow"/>
                <w:noProof/>
                <w:sz w:val="22"/>
              </w:rPr>
              <w:t>(1) Conversion of attic to storage use with dormer window to side elevation with alterations to existing roof, new dormer window to rear elevation and rooflight to front elevation. (2) New porch &amp; bay window to front of dwelling. (3) North facing boundary wall to side of dwelling to be increased in height by 450mm. (4) All above with associated site works.</w:t>
            </w:r>
          </w:p>
          <w:p w:rsidR="00214F45" w:rsidRDefault="00214F45">
            <w:pPr>
              <w:jc w:val="both"/>
              <w:rPr>
                <w:b/>
                <w:i/>
                <w:sz w:val="22"/>
              </w:rPr>
            </w:pPr>
            <w:r w:rsidRPr="000C71AD">
              <w:rPr>
                <w:rFonts w:ascii="Arial Narrow" w:hAnsi="Arial Narrow"/>
                <w:b/>
                <w:i/>
                <w:sz w:val="22"/>
              </w:rPr>
              <w:t>Direct Marketing</w:t>
            </w:r>
            <w:r w:rsidRPr="000C71AD">
              <w:rPr>
                <w:b/>
                <w:i/>
                <w:sz w:val="22"/>
              </w:rPr>
              <w:t>:</w:t>
            </w:r>
          </w:p>
          <w:p w:rsidR="00214F45" w:rsidRPr="007C7111" w:rsidRDefault="00214F45">
            <w:pPr>
              <w:jc w:val="both"/>
              <w:rPr>
                <w:sz w:val="22"/>
              </w:rPr>
            </w:pPr>
            <w:r w:rsidRPr="00E732E9">
              <w:rPr>
                <w:noProof/>
                <w:sz w:val="22"/>
              </w:rPr>
              <w:t>Direct Marketing - NO</w:t>
            </w:r>
          </w:p>
        </w:tc>
      </w:tr>
    </w:tbl>
    <w:p w:rsidR="000C4A4C" w:rsidRDefault="000C4A4C">
      <w:pPr>
        <w:pStyle w:val="Header"/>
        <w:tabs>
          <w:tab w:val="clear" w:pos="4153"/>
          <w:tab w:val="clear" w:pos="8306"/>
        </w:tabs>
      </w:pPr>
    </w:p>
    <w:sectPr w:rsidR="000C4A4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A4C" w:rsidRDefault="000C4A4C">
      <w:r>
        <w:separator/>
      </w:r>
    </w:p>
  </w:endnote>
  <w:endnote w:type="continuationSeparator" w:id="0">
    <w:p w:rsidR="000C4A4C" w:rsidRDefault="000C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A4C" w:rsidRDefault="000C4A4C">
      <w:r>
        <w:separator/>
      </w:r>
    </w:p>
  </w:footnote>
  <w:footnote w:type="continuationSeparator" w:id="0">
    <w:p w:rsidR="000C4A4C" w:rsidRDefault="000C4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14F45">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4A4C"/>
    <w:rsid w:val="000C71AD"/>
    <w:rsid w:val="00214F45"/>
    <w:rsid w:val="002D6E97"/>
    <w:rsid w:val="00436F88"/>
    <w:rsid w:val="007C7111"/>
    <w:rsid w:val="00AA290F"/>
    <w:rsid w:val="00AF6B6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168A86B8-9784-4394-93EA-063713C2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2015-08-19T14:49:00Z</dcterms:created>
  <dcterms:modified xsi:type="dcterms:W3CDTF">2015-08-19T14:49:00Z</dcterms:modified>
</cp:coreProperties>
</file>